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70B" w:rsidRPr="0081570B" w:rsidRDefault="0081570B" w:rsidP="0081570B">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81570B">
        <w:rPr>
          <w:rFonts w:ascii="Times New Roman" w:eastAsia="Times New Roman" w:hAnsi="Times New Roman" w:cs="Times New Roman"/>
          <w:b/>
          <w:bCs/>
          <w:sz w:val="24"/>
          <w:szCs w:val="24"/>
          <w:lang w:eastAsia="ru-RU"/>
        </w:rPr>
        <w:t xml:space="preserve">Извещение о проведении предварительного отбора </w:t>
      </w:r>
    </w:p>
    <w:p w:rsidR="0081570B" w:rsidRPr="0081570B" w:rsidRDefault="0081570B" w:rsidP="008157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для закупки №0318300018319000262</w:t>
      </w:r>
    </w:p>
    <w:tbl>
      <w:tblPr>
        <w:tblW w:w="5000" w:type="pct"/>
        <w:tblCellMar>
          <w:left w:w="0" w:type="dxa"/>
          <w:right w:w="0" w:type="dxa"/>
        </w:tblCellMar>
        <w:tblLook w:val="04A0" w:firstRow="1" w:lastRow="0" w:firstColumn="1" w:lastColumn="0" w:noHBand="0" w:noVBand="1"/>
      </w:tblPr>
      <w:tblGrid>
        <w:gridCol w:w="4186"/>
        <w:gridCol w:w="6280"/>
      </w:tblGrid>
      <w:tr w:rsidR="0081570B" w:rsidRPr="0081570B" w:rsidTr="0081570B">
        <w:tc>
          <w:tcPr>
            <w:tcW w:w="2000" w:type="pct"/>
            <w:vAlign w:val="center"/>
            <w:hideMark/>
          </w:tcPr>
          <w:p w:rsidR="0081570B" w:rsidRPr="0081570B" w:rsidRDefault="0081570B" w:rsidP="0081570B">
            <w:pPr>
              <w:spacing w:after="0" w:line="240" w:lineRule="auto"/>
              <w:jc w:val="center"/>
              <w:rPr>
                <w:rFonts w:ascii="Times New Roman" w:eastAsia="Times New Roman" w:hAnsi="Times New Roman" w:cs="Times New Roman"/>
                <w:b/>
                <w:bCs/>
                <w:sz w:val="24"/>
                <w:szCs w:val="24"/>
                <w:lang w:eastAsia="ru-RU"/>
              </w:rPr>
            </w:pPr>
          </w:p>
        </w:tc>
        <w:tc>
          <w:tcPr>
            <w:tcW w:w="3000" w:type="pct"/>
            <w:vAlign w:val="center"/>
            <w:hideMark/>
          </w:tcPr>
          <w:p w:rsidR="0081570B" w:rsidRPr="0081570B" w:rsidRDefault="0081570B" w:rsidP="0081570B">
            <w:pPr>
              <w:spacing w:after="0" w:line="240" w:lineRule="auto"/>
              <w:jc w:val="center"/>
              <w:rPr>
                <w:rFonts w:ascii="Times New Roman" w:eastAsia="Times New Roman" w:hAnsi="Times New Roman" w:cs="Times New Roman"/>
                <w:b/>
                <w:bCs/>
                <w:sz w:val="24"/>
                <w:szCs w:val="24"/>
                <w:lang w:eastAsia="ru-RU"/>
              </w:rPr>
            </w:pPr>
          </w:p>
        </w:tc>
      </w:tr>
      <w:tr w:rsidR="0081570B" w:rsidRPr="0081570B" w:rsidTr="0081570B">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b/>
                <w:bCs/>
                <w:sz w:val="24"/>
                <w:szCs w:val="24"/>
                <w:lang w:eastAsia="ru-RU"/>
              </w:rPr>
              <w:t>Общая информация</w:t>
            </w:r>
          </w:p>
        </w:tc>
        <w:tc>
          <w:tcPr>
            <w:tcW w:w="0" w:type="auto"/>
            <w:vAlign w:val="center"/>
            <w:hideMark/>
          </w:tcPr>
          <w:p w:rsidR="0081570B" w:rsidRPr="0081570B" w:rsidRDefault="0081570B" w:rsidP="0081570B">
            <w:pPr>
              <w:spacing w:after="0" w:line="240" w:lineRule="auto"/>
              <w:jc w:val="both"/>
              <w:rPr>
                <w:rFonts w:ascii="Times New Roman" w:eastAsia="Times New Roman" w:hAnsi="Times New Roman" w:cs="Times New Roman"/>
                <w:sz w:val="24"/>
                <w:szCs w:val="24"/>
                <w:lang w:eastAsia="ru-RU"/>
              </w:rPr>
            </w:pPr>
          </w:p>
        </w:tc>
      </w:tr>
      <w:tr w:rsidR="0081570B" w:rsidRPr="0081570B" w:rsidTr="0081570B">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Номер извещения</w:t>
            </w:r>
          </w:p>
        </w:tc>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0318300018319000262</w:t>
            </w:r>
          </w:p>
        </w:tc>
      </w:tr>
      <w:tr w:rsidR="0081570B" w:rsidRPr="0081570B" w:rsidTr="0081570B">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Наименование объекта закупки</w:t>
            </w:r>
          </w:p>
        </w:tc>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Предварительный отбор участников закупки в целях оказания гуманитарной помощи либо ликвидации последствий чрезвычайных ситуаций природного или техногенного характера на территории муниципального образования Щербиновский район в 2020 году.</w:t>
            </w:r>
          </w:p>
        </w:tc>
      </w:tr>
      <w:tr w:rsidR="0081570B" w:rsidRPr="0081570B" w:rsidTr="0081570B">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Способ определения поставщика (подрядчика, исполнителя)</w:t>
            </w:r>
          </w:p>
        </w:tc>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Предварительный отбор</w:t>
            </w:r>
          </w:p>
        </w:tc>
      </w:tr>
      <w:tr w:rsidR="0081570B" w:rsidRPr="0081570B" w:rsidTr="0081570B">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Размещение осуществляет</w:t>
            </w:r>
          </w:p>
        </w:tc>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Заказчик</w:t>
            </w:r>
            <w:r w:rsidRPr="0081570B">
              <w:rPr>
                <w:rFonts w:ascii="Times New Roman" w:eastAsia="Times New Roman" w:hAnsi="Times New Roman" w:cs="Times New Roman"/>
                <w:sz w:val="24"/>
                <w:szCs w:val="24"/>
                <w:lang w:eastAsia="ru-RU"/>
              </w:rPr>
              <w:br/>
              <w:t>АДМИНИСТРАЦИЯ МУНИЦИПАЛЬНОГО ОБРАЗОВАНИЯ ЩЕРБИНОВСКИЙ РАЙОН</w:t>
            </w:r>
          </w:p>
        </w:tc>
      </w:tr>
      <w:tr w:rsidR="0081570B" w:rsidRPr="0081570B" w:rsidTr="0081570B">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b/>
                <w:bCs/>
                <w:sz w:val="24"/>
                <w:szCs w:val="24"/>
                <w:lang w:eastAsia="ru-RU"/>
              </w:rPr>
              <w:t>Контактная информация</w:t>
            </w:r>
          </w:p>
        </w:tc>
        <w:tc>
          <w:tcPr>
            <w:tcW w:w="0" w:type="auto"/>
            <w:vAlign w:val="center"/>
            <w:hideMark/>
          </w:tcPr>
          <w:p w:rsidR="0081570B" w:rsidRPr="0081570B" w:rsidRDefault="0081570B" w:rsidP="0081570B">
            <w:pPr>
              <w:spacing w:after="0" w:line="240" w:lineRule="auto"/>
              <w:jc w:val="both"/>
              <w:rPr>
                <w:rFonts w:ascii="Times New Roman" w:eastAsia="Times New Roman" w:hAnsi="Times New Roman" w:cs="Times New Roman"/>
                <w:sz w:val="24"/>
                <w:szCs w:val="24"/>
                <w:lang w:eastAsia="ru-RU"/>
              </w:rPr>
            </w:pPr>
          </w:p>
        </w:tc>
      </w:tr>
      <w:tr w:rsidR="0081570B" w:rsidRPr="0081570B" w:rsidTr="0081570B">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Наименование организации</w:t>
            </w:r>
          </w:p>
        </w:tc>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АДМИНИСТРАЦИЯ МУНИЦИПАЛЬНОГО ОБРАЗОВАНИЯ ЩЕРБИНОВСКИЙ РАЙОН</w:t>
            </w:r>
          </w:p>
        </w:tc>
      </w:tr>
      <w:tr w:rsidR="0081570B" w:rsidRPr="0081570B" w:rsidTr="0081570B">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Почтовый адрес</w:t>
            </w:r>
          </w:p>
        </w:tc>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 xml:space="preserve">Российская Федерация, 353620, Краснодарский край, Щербиновский р-н, Старощербиновская </w:t>
            </w:r>
            <w:proofErr w:type="spellStart"/>
            <w:r w:rsidRPr="0081570B">
              <w:rPr>
                <w:rFonts w:ascii="Times New Roman" w:eastAsia="Times New Roman" w:hAnsi="Times New Roman" w:cs="Times New Roman"/>
                <w:sz w:val="24"/>
                <w:szCs w:val="24"/>
                <w:lang w:eastAsia="ru-RU"/>
              </w:rPr>
              <w:t>ст-ца</w:t>
            </w:r>
            <w:proofErr w:type="spellEnd"/>
            <w:r w:rsidRPr="0081570B">
              <w:rPr>
                <w:rFonts w:ascii="Times New Roman" w:eastAsia="Times New Roman" w:hAnsi="Times New Roman" w:cs="Times New Roman"/>
                <w:sz w:val="24"/>
                <w:szCs w:val="24"/>
                <w:lang w:eastAsia="ru-RU"/>
              </w:rPr>
              <w:t xml:space="preserve">, </w:t>
            </w:r>
            <w:proofErr w:type="gramStart"/>
            <w:r w:rsidRPr="0081570B">
              <w:rPr>
                <w:rFonts w:ascii="Times New Roman" w:eastAsia="Times New Roman" w:hAnsi="Times New Roman" w:cs="Times New Roman"/>
                <w:sz w:val="24"/>
                <w:szCs w:val="24"/>
                <w:lang w:eastAsia="ru-RU"/>
              </w:rPr>
              <w:t>УЛ</w:t>
            </w:r>
            <w:proofErr w:type="gramEnd"/>
            <w:r w:rsidRPr="0081570B">
              <w:rPr>
                <w:rFonts w:ascii="Times New Roman" w:eastAsia="Times New Roman" w:hAnsi="Times New Roman" w:cs="Times New Roman"/>
                <w:sz w:val="24"/>
                <w:szCs w:val="24"/>
                <w:lang w:eastAsia="ru-RU"/>
              </w:rPr>
              <w:t xml:space="preserve"> СОВЕТОВ, 68</w:t>
            </w:r>
          </w:p>
        </w:tc>
      </w:tr>
      <w:tr w:rsidR="0081570B" w:rsidRPr="0081570B" w:rsidTr="0081570B">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Место нахождения</w:t>
            </w:r>
          </w:p>
        </w:tc>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 xml:space="preserve">Российская Федерация, 353620, Краснодарский край, Щербиновский р-н, Старощербиновская </w:t>
            </w:r>
            <w:proofErr w:type="spellStart"/>
            <w:r w:rsidRPr="0081570B">
              <w:rPr>
                <w:rFonts w:ascii="Times New Roman" w:eastAsia="Times New Roman" w:hAnsi="Times New Roman" w:cs="Times New Roman"/>
                <w:sz w:val="24"/>
                <w:szCs w:val="24"/>
                <w:lang w:eastAsia="ru-RU"/>
              </w:rPr>
              <w:t>ст-ца</w:t>
            </w:r>
            <w:proofErr w:type="spellEnd"/>
            <w:r w:rsidRPr="0081570B">
              <w:rPr>
                <w:rFonts w:ascii="Times New Roman" w:eastAsia="Times New Roman" w:hAnsi="Times New Roman" w:cs="Times New Roman"/>
                <w:sz w:val="24"/>
                <w:szCs w:val="24"/>
                <w:lang w:eastAsia="ru-RU"/>
              </w:rPr>
              <w:t xml:space="preserve">, </w:t>
            </w:r>
            <w:proofErr w:type="gramStart"/>
            <w:r w:rsidRPr="0081570B">
              <w:rPr>
                <w:rFonts w:ascii="Times New Roman" w:eastAsia="Times New Roman" w:hAnsi="Times New Roman" w:cs="Times New Roman"/>
                <w:sz w:val="24"/>
                <w:szCs w:val="24"/>
                <w:lang w:eastAsia="ru-RU"/>
              </w:rPr>
              <w:t>УЛ</w:t>
            </w:r>
            <w:proofErr w:type="gramEnd"/>
            <w:r w:rsidRPr="0081570B">
              <w:rPr>
                <w:rFonts w:ascii="Times New Roman" w:eastAsia="Times New Roman" w:hAnsi="Times New Roman" w:cs="Times New Roman"/>
                <w:sz w:val="24"/>
                <w:szCs w:val="24"/>
                <w:lang w:eastAsia="ru-RU"/>
              </w:rPr>
              <w:t xml:space="preserve"> СОВЕТОВ, 68</w:t>
            </w:r>
          </w:p>
        </w:tc>
      </w:tr>
      <w:tr w:rsidR="0081570B" w:rsidRPr="0081570B" w:rsidTr="0081570B">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Ответственное должностное лицо</w:t>
            </w:r>
          </w:p>
        </w:tc>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Курило Светлана Игоревна</w:t>
            </w:r>
          </w:p>
        </w:tc>
      </w:tr>
      <w:tr w:rsidR="0081570B" w:rsidRPr="0081570B" w:rsidTr="0081570B">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Адрес электронной почты</w:t>
            </w:r>
          </w:p>
        </w:tc>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star_econom@mail.ru</w:t>
            </w:r>
          </w:p>
        </w:tc>
      </w:tr>
      <w:tr w:rsidR="0081570B" w:rsidRPr="0081570B" w:rsidTr="0081570B">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Номер контактного телефона</w:t>
            </w:r>
          </w:p>
        </w:tc>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7-86151-78119</w:t>
            </w:r>
          </w:p>
        </w:tc>
      </w:tr>
      <w:tr w:rsidR="0081570B" w:rsidRPr="0081570B" w:rsidTr="0081570B">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Факс</w:t>
            </w:r>
          </w:p>
        </w:tc>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Информация отсутствует</w:t>
            </w:r>
          </w:p>
        </w:tc>
      </w:tr>
      <w:tr w:rsidR="0081570B" w:rsidRPr="0081570B" w:rsidTr="0081570B">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Информация о контрактной службе, контрактном управляющем</w:t>
            </w:r>
          </w:p>
        </w:tc>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Контрактный управляющий - заместитель главы муниципального образования Щербиновский район - Баркан Ольга Ярославна.</w:t>
            </w:r>
          </w:p>
        </w:tc>
      </w:tr>
      <w:tr w:rsidR="0081570B" w:rsidRPr="0081570B" w:rsidTr="0081570B">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Дополнительная информация</w:t>
            </w:r>
          </w:p>
        </w:tc>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Информация отсутствует</w:t>
            </w:r>
          </w:p>
        </w:tc>
      </w:tr>
      <w:tr w:rsidR="0081570B" w:rsidRPr="0081570B" w:rsidTr="0081570B">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b/>
                <w:bCs/>
                <w:sz w:val="24"/>
                <w:szCs w:val="24"/>
                <w:lang w:eastAsia="ru-RU"/>
              </w:rPr>
              <w:t>Порядок проведения предварительного отбора</w:t>
            </w:r>
          </w:p>
        </w:tc>
        <w:tc>
          <w:tcPr>
            <w:tcW w:w="0" w:type="auto"/>
            <w:vAlign w:val="center"/>
            <w:hideMark/>
          </w:tcPr>
          <w:p w:rsidR="0081570B" w:rsidRPr="0081570B" w:rsidRDefault="0081570B" w:rsidP="0081570B">
            <w:pPr>
              <w:spacing w:after="0" w:line="240" w:lineRule="auto"/>
              <w:jc w:val="both"/>
              <w:rPr>
                <w:rFonts w:ascii="Times New Roman" w:eastAsia="Times New Roman" w:hAnsi="Times New Roman" w:cs="Times New Roman"/>
                <w:sz w:val="24"/>
                <w:szCs w:val="24"/>
                <w:lang w:eastAsia="ru-RU"/>
              </w:rPr>
            </w:pPr>
          </w:p>
        </w:tc>
      </w:tr>
      <w:tr w:rsidR="0081570B" w:rsidRPr="0081570B" w:rsidTr="0081570B">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Дата и время начала срока подачи заявок на участие в предварительном отборе</w:t>
            </w:r>
          </w:p>
        </w:tc>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09.01.2020 08:00</w:t>
            </w:r>
          </w:p>
        </w:tc>
      </w:tr>
      <w:tr w:rsidR="0081570B" w:rsidRPr="0081570B" w:rsidTr="0081570B">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Дата и время окончания срока подачи заявок на участие в предварительном отборе</w:t>
            </w:r>
          </w:p>
        </w:tc>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30.01.2020 10:00</w:t>
            </w:r>
          </w:p>
        </w:tc>
      </w:tr>
      <w:tr w:rsidR="0081570B" w:rsidRPr="0081570B" w:rsidTr="0081570B">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Место подачи заявок на участие в предварительном отборе</w:t>
            </w:r>
          </w:p>
        </w:tc>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353620 Краснодарский край, Щербиновский район, станица Старощербиновская, улица Советов, дом 68, кабинет 107 (в рабочие дни: понедельник-пятница с 08-00 до 14-00, перерыв с 12-00 до 13-00).</w:t>
            </w:r>
          </w:p>
        </w:tc>
      </w:tr>
      <w:tr w:rsidR="0081570B" w:rsidRPr="0081570B" w:rsidTr="0081570B">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Порядок подачи заявок на участие в предварительном отборе</w:t>
            </w:r>
          </w:p>
        </w:tc>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 xml:space="preserve">Заявки на участие в предварительном отборе подаются в письменной форме, в запечатанном конверте, не позволяющем просматривать содержание такой заявки до вскрытия конверта. Датой подачи заявки на участие в предварительном отборе является дата поступления такой заявки по адресу, указанному в извещении о проведении предварительного отбора и в п. 11 настоящей документации. В случае отправления заявки на участие в предварительном отборе посредством почтовой связи участник самостоятельно несет риск не </w:t>
            </w:r>
            <w:r w:rsidRPr="0081570B">
              <w:rPr>
                <w:rFonts w:ascii="Times New Roman" w:eastAsia="Times New Roman" w:hAnsi="Times New Roman" w:cs="Times New Roman"/>
                <w:sz w:val="24"/>
                <w:szCs w:val="24"/>
                <w:lang w:eastAsia="ru-RU"/>
              </w:rPr>
              <w:lastRenderedPageBreak/>
              <w:t>поступления такой заявки заказчику в оговоренные в документации и извещении сроки. Заявки на участие в предварительном отборе, поданные по истечении срока их подачи, не принимаются и не рассматриваются заказчиком. Каждая заявка на участие в предварительном отборе, поданная в срок, указанный в извещении о проведении предварительного отбора, регистрируется заказчиком. По требованию участника предварительного отбора, подавшего такую заявку, заказчик выдает расписк</w:t>
            </w:r>
            <w:proofErr w:type="gramStart"/>
            <w:r w:rsidRPr="0081570B">
              <w:rPr>
                <w:rFonts w:ascii="Times New Roman" w:eastAsia="Times New Roman" w:hAnsi="Times New Roman" w:cs="Times New Roman"/>
                <w:sz w:val="24"/>
                <w:szCs w:val="24"/>
                <w:lang w:eastAsia="ru-RU"/>
              </w:rPr>
              <w:t>у о ее</w:t>
            </w:r>
            <w:proofErr w:type="gramEnd"/>
            <w:r w:rsidRPr="0081570B">
              <w:rPr>
                <w:rFonts w:ascii="Times New Roman" w:eastAsia="Times New Roman" w:hAnsi="Times New Roman" w:cs="Times New Roman"/>
                <w:sz w:val="24"/>
                <w:szCs w:val="24"/>
                <w:lang w:eastAsia="ru-RU"/>
              </w:rPr>
              <w:t xml:space="preserve"> получении с указанием даты и времени ее получения. В соответствии с ч. 3 ст. 27 Федерального закона участники предварительного отбора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гражданским законодательством. Все документы заявки и приложения к ней должны быть четко напечатаны.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(физическим лицом). </w:t>
            </w:r>
          </w:p>
        </w:tc>
      </w:tr>
      <w:tr w:rsidR="0081570B" w:rsidRPr="0081570B" w:rsidTr="0081570B">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lastRenderedPageBreak/>
              <w:t>Форма заявки на участие в предварительном отборе</w:t>
            </w:r>
          </w:p>
        </w:tc>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В соответствии с Разделом 3 «Форма заявки на участие в предварительном отборе» документации о предварительном отборе.</w:t>
            </w:r>
          </w:p>
        </w:tc>
      </w:tr>
      <w:tr w:rsidR="0081570B" w:rsidRPr="0081570B" w:rsidTr="0081570B">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Дата и время проведения предварительного отбора</w:t>
            </w:r>
          </w:p>
        </w:tc>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30.01.2020 10:00</w:t>
            </w:r>
          </w:p>
        </w:tc>
      </w:tr>
      <w:tr w:rsidR="0081570B" w:rsidRPr="0081570B" w:rsidTr="0081570B">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Место проведения предварительного отбора</w:t>
            </w:r>
          </w:p>
        </w:tc>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 xml:space="preserve">353620 Краснодарский край, Щербиновский район, станица Старощербиновская, улица Советов, дом 68, кабинет 107 </w:t>
            </w:r>
          </w:p>
        </w:tc>
      </w:tr>
      <w:tr w:rsidR="0081570B" w:rsidRPr="0081570B" w:rsidTr="0081570B">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Срок, в течение которого победитель запроса котировок или иной участник запроса котировок, с которыми заключается контракт при уклонении победителя от заключения контракта, должен подписать контракт</w:t>
            </w:r>
          </w:p>
        </w:tc>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 xml:space="preserve">Контракт должен быть подписан победителем запроса котировок или иным участником запроса котировок, с которым заключается контракт при уклонении победителя запроса котировок от заключения контракта в течение 7 (семи) дней </w:t>
            </w:r>
            <w:proofErr w:type="gramStart"/>
            <w:r w:rsidRPr="0081570B">
              <w:rPr>
                <w:rFonts w:ascii="Times New Roman" w:eastAsia="Times New Roman" w:hAnsi="Times New Roman" w:cs="Times New Roman"/>
                <w:sz w:val="24"/>
                <w:szCs w:val="24"/>
                <w:lang w:eastAsia="ru-RU"/>
              </w:rPr>
              <w:t>с даты размещения</w:t>
            </w:r>
            <w:proofErr w:type="gramEnd"/>
            <w:r w:rsidRPr="0081570B">
              <w:rPr>
                <w:rFonts w:ascii="Times New Roman" w:eastAsia="Times New Roman" w:hAnsi="Times New Roman" w:cs="Times New Roman"/>
                <w:sz w:val="24"/>
                <w:szCs w:val="24"/>
                <w:lang w:eastAsia="ru-RU"/>
              </w:rPr>
              <w:t xml:space="preserve"> в единой информационной системе протокола рассмотрения и оценки заявок на участие в запросе котировок. </w:t>
            </w:r>
          </w:p>
        </w:tc>
      </w:tr>
      <w:tr w:rsidR="0081570B" w:rsidRPr="0081570B" w:rsidTr="0081570B">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 xml:space="preserve">Условия признания победителя запроса котировок или иного участника запроса котировок </w:t>
            </w:r>
            <w:proofErr w:type="gramStart"/>
            <w:r w:rsidRPr="0081570B">
              <w:rPr>
                <w:rFonts w:ascii="Times New Roman" w:eastAsia="Times New Roman" w:hAnsi="Times New Roman" w:cs="Times New Roman"/>
                <w:sz w:val="24"/>
                <w:szCs w:val="24"/>
                <w:lang w:eastAsia="ru-RU"/>
              </w:rPr>
              <w:t>уклонившимся</w:t>
            </w:r>
            <w:proofErr w:type="gramEnd"/>
            <w:r w:rsidRPr="0081570B">
              <w:rPr>
                <w:rFonts w:ascii="Times New Roman" w:eastAsia="Times New Roman" w:hAnsi="Times New Roman" w:cs="Times New Roman"/>
                <w:sz w:val="24"/>
                <w:szCs w:val="24"/>
                <w:lang w:eastAsia="ru-RU"/>
              </w:rPr>
              <w:t xml:space="preserve"> от заключения контракта</w:t>
            </w:r>
          </w:p>
        </w:tc>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В случае</w:t>
            </w:r>
            <w:proofErr w:type="gramStart"/>
            <w:r w:rsidRPr="0081570B">
              <w:rPr>
                <w:rFonts w:ascii="Times New Roman" w:eastAsia="Times New Roman" w:hAnsi="Times New Roman" w:cs="Times New Roman"/>
                <w:sz w:val="24"/>
                <w:szCs w:val="24"/>
                <w:lang w:eastAsia="ru-RU"/>
              </w:rPr>
              <w:t>,</w:t>
            </w:r>
            <w:proofErr w:type="gramEnd"/>
            <w:r w:rsidRPr="0081570B">
              <w:rPr>
                <w:rFonts w:ascii="Times New Roman" w:eastAsia="Times New Roman" w:hAnsi="Times New Roman" w:cs="Times New Roman"/>
                <w:sz w:val="24"/>
                <w:szCs w:val="24"/>
                <w:lang w:eastAsia="ru-RU"/>
              </w:rPr>
              <w:t xml:space="preserve"> если победитель запроса котировок не представил заказчику подписанный контракт и выписку из единого государственного реестра юридических лиц или засвидетельствованную, в нотариальном порядке копию такой выписки (для юридического лица), которые получены не ранее чем за шесть месяцев до даты размещения в единой информационной системе извещения о проведении запроса котировок, надлежащим образом заверенный перевод на русский язык документов о государственной регистрации юридического лица в соответствии в соответствии с законодательством соответствующего государства (для иностранного лица) такой участник запроса котировок признается уклонившимся от заключения контракта.</w:t>
            </w:r>
          </w:p>
        </w:tc>
      </w:tr>
      <w:tr w:rsidR="0081570B" w:rsidRPr="0081570B" w:rsidTr="0081570B">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b/>
                <w:bCs/>
                <w:sz w:val="24"/>
                <w:szCs w:val="24"/>
                <w:lang w:eastAsia="ru-RU"/>
              </w:rPr>
              <w:t xml:space="preserve">Условия контракта </w:t>
            </w:r>
          </w:p>
        </w:tc>
        <w:tc>
          <w:tcPr>
            <w:tcW w:w="0" w:type="auto"/>
            <w:vAlign w:val="center"/>
            <w:hideMark/>
          </w:tcPr>
          <w:p w:rsidR="0081570B" w:rsidRPr="0081570B" w:rsidRDefault="0081570B" w:rsidP="0081570B">
            <w:pPr>
              <w:spacing w:after="0" w:line="240" w:lineRule="auto"/>
              <w:jc w:val="both"/>
              <w:rPr>
                <w:rFonts w:ascii="Times New Roman" w:eastAsia="Times New Roman" w:hAnsi="Times New Roman" w:cs="Times New Roman"/>
                <w:sz w:val="24"/>
                <w:szCs w:val="24"/>
                <w:lang w:eastAsia="ru-RU"/>
              </w:rPr>
            </w:pPr>
          </w:p>
        </w:tc>
      </w:tr>
      <w:tr w:rsidR="0081570B" w:rsidRPr="0081570B" w:rsidTr="0081570B">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Идентификационный код закупки</w:t>
            </w:r>
          </w:p>
        </w:tc>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193235800138023580100100000000000000</w:t>
            </w:r>
          </w:p>
        </w:tc>
      </w:tr>
      <w:tr w:rsidR="0081570B" w:rsidRPr="0081570B" w:rsidTr="0081570B">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lastRenderedPageBreak/>
              <w:t xml:space="preserve">Информация о необходимости без предварительной оплаты и (или) с отсрочкой платежа осуществить поставки товаров, выполнение работ, оказания услуг в возможно короткий срок </w:t>
            </w:r>
          </w:p>
        </w:tc>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Участник закупки, в случае внесения его в перечень поставщиков (подрядчиков, исполнителей), принимает на себя обязательство без предварительной оплаты и (или) с отсрочкой платежа осуществить поставки товаров, выполнение работ, оказание услуг (являющихся объектом закупки) в возможно короткий срок.</w:t>
            </w:r>
          </w:p>
        </w:tc>
      </w:tr>
      <w:tr w:rsidR="0081570B" w:rsidRPr="0081570B" w:rsidTr="0081570B">
        <w:tc>
          <w:tcPr>
            <w:tcW w:w="0" w:type="auto"/>
            <w:gridSpan w:val="2"/>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b/>
                <w:bCs/>
                <w:sz w:val="24"/>
                <w:szCs w:val="24"/>
                <w:lang w:eastAsia="ru-RU"/>
              </w:rPr>
              <w:t>Объект закупки</w:t>
            </w:r>
          </w:p>
        </w:tc>
      </w:tr>
      <w:tr w:rsidR="0081570B" w:rsidRPr="0081570B" w:rsidTr="0081570B">
        <w:tc>
          <w:tcPr>
            <w:tcW w:w="0" w:type="auto"/>
            <w:gridSpan w:val="2"/>
            <w:tcMar>
              <w:top w:w="0" w:type="dxa"/>
              <w:left w:w="225" w:type="dxa"/>
              <w:bottom w:w="0" w:type="dxa"/>
              <w:right w:w="150" w:type="dxa"/>
            </w:tcMar>
            <w:vAlign w:val="center"/>
            <w:hideMark/>
          </w:tcPr>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25"/>
              <w:gridCol w:w="1685"/>
              <w:gridCol w:w="1918"/>
              <w:gridCol w:w="1919"/>
              <w:gridCol w:w="1934"/>
            </w:tblGrid>
            <w:tr w:rsidR="0081570B" w:rsidRPr="0081570B" w:rsidTr="0081570B">
              <w:trPr>
                <w:tblCellSpacing w:w="15" w:type="dxa"/>
              </w:trPr>
              <w:tc>
                <w:tcPr>
                  <w:tcW w:w="0" w:type="auto"/>
                  <w:vMerge w:val="restart"/>
                  <w:vAlign w:val="center"/>
                  <w:hideMark/>
                </w:tcPr>
                <w:p w:rsidR="0081570B" w:rsidRPr="0081570B" w:rsidRDefault="0081570B" w:rsidP="0081570B">
                  <w:pPr>
                    <w:spacing w:after="0" w:line="240" w:lineRule="auto"/>
                    <w:jc w:val="center"/>
                    <w:rPr>
                      <w:rFonts w:ascii="Times New Roman" w:eastAsia="Times New Roman" w:hAnsi="Times New Roman" w:cs="Times New Roman"/>
                      <w:b/>
                      <w:bCs/>
                      <w:sz w:val="24"/>
                      <w:szCs w:val="24"/>
                      <w:lang w:eastAsia="ru-RU"/>
                    </w:rPr>
                  </w:pPr>
                  <w:r w:rsidRPr="0081570B">
                    <w:rPr>
                      <w:rFonts w:ascii="Times New Roman" w:eastAsia="Times New Roman" w:hAnsi="Times New Roman" w:cs="Times New Roman"/>
                      <w:b/>
                      <w:bCs/>
                      <w:sz w:val="24"/>
                      <w:szCs w:val="24"/>
                      <w:lang w:eastAsia="ru-RU"/>
                    </w:rPr>
                    <w:t>Наименование товара, работы, услуги по КТРУ</w:t>
                  </w:r>
                </w:p>
              </w:tc>
              <w:tc>
                <w:tcPr>
                  <w:tcW w:w="0" w:type="auto"/>
                  <w:vMerge w:val="restart"/>
                  <w:vAlign w:val="center"/>
                  <w:hideMark/>
                </w:tcPr>
                <w:p w:rsidR="0081570B" w:rsidRPr="0081570B" w:rsidRDefault="0081570B" w:rsidP="0081570B">
                  <w:pPr>
                    <w:spacing w:after="0" w:line="240" w:lineRule="auto"/>
                    <w:jc w:val="center"/>
                    <w:rPr>
                      <w:rFonts w:ascii="Times New Roman" w:eastAsia="Times New Roman" w:hAnsi="Times New Roman" w:cs="Times New Roman"/>
                      <w:b/>
                      <w:bCs/>
                      <w:sz w:val="24"/>
                      <w:szCs w:val="24"/>
                      <w:lang w:eastAsia="ru-RU"/>
                    </w:rPr>
                  </w:pPr>
                  <w:r w:rsidRPr="0081570B">
                    <w:rPr>
                      <w:rFonts w:ascii="Times New Roman" w:eastAsia="Times New Roman" w:hAnsi="Times New Roman" w:cs="Times New Roman"/>
                      <w:b/>
                      <w:bCs/>
                      <w:sz w:val="24"/>
                      <w:szCs w:val="24"/>
                      <w:lang w:eastAsia="ru-RU"/>
                    </w:rPr>
                    <w:t>Код позиции</w:t>
                  </w:r>
                </w:p>
              </w:tc>
              <w:tc>
                <w:tcPr>
                  <w:tcW w:w="0" w:type="auto"/>
                  <w:gridSpan w:val="3"/>
                  <w:vAlign w:val="center"/>
                  <w:hideMark/>
                </w:tcPr>
                <w:p w:rsidR="0081570B" w:rsidRPr="0081570B" w:rsidRDefault="0081570B" w:rsidP="0081570B">
                  <w:pPr>
                    <w:spacing w:after="0" w:line="240" w:lineRule="auto"/>
                    <w:jc w:val="center"/>
                    <w:rPr>
                      <w:rFonts w:ascii="Times New Roman" w:eastAsia="Times New Roman" w:hAnsi="Times New Roman" w:cs="Times New Roman"/>
                      <w:b/>
                      <w:bCs/>
                      <w:sz w:val="24"/>
                      <w:szCs w:val="24"/>
                      <w:lang w:eastAsia="ru-RU"/>
                    </w:rPr>
                  </w:pPr>
                  <w:r w:rsidRPr="0081570B">
                    <w:rPr>
                      <w:rFonts w:ascii="Times New Roman" w:eastAsia="Times New Roman" w:hAnsi="Times New Roman" w:cs="Times New Roman"/>
                      <w:b/>
                      <w:bCs/>
                      <w:sz w:val="24"/>
                      <w:szCs w:val="24"/>
                      <w:lang w:eastAsia="ru-RU"/>
                    </w:rPr>
                    <w:t>Характеристики товара, работы, услуги</w:t>
                  </w:r>
                </w:p>
              </w:tc>
            </w:tr>
            <w:tr w:rsidR="0081570B" w:rsidRPr="0081570B" w:rsidTr="0081570B">
              <w:trPr>
                <w:tblCellSpacing w:w="15" w:type="dxa"/>
              </w:trPr>
              <w:tc>
                <w:tcPr>
                  <w:tcW w:w="0" w:type="auto"/>
                  <w:vMerge/>
                  <w:vAlign w:val="center"/>
                  <w:hideMark/>
                </w:tcPr>
                <w:p w:rsidR="0081570B" w:rsidRPr="0081570B" w:rsidRDefault="0081570B" w:rsidP="0081570B">
                  <w:pPr>
                    <w:spacing w:after="0" w:line="240" w:lineRule="auto"/>
                    <w:rPr>
                      <w:rFonts w:ascii="Times New Roman" w:eastAsia="Times New Roman" w:hAnsi="Times New Roman" w:cs="Times New Roman"/>
                      <w:b/>
                      <w:bCs/>
                      <w:sz w:val="24"/>
                      <w:szCs w:val="24"/>
                      <w:lang w:eastAsia="ru-RU"/>
                    </w:rPr>
                  </w:pPr>
                </w:p>
              </w:tc>
              <w:tc>
                <w:tcPr>
                  <w:tcW w:w="0" w:type="auto"/>
                  <w:vMerge/>
                  <w:vAlign w:val="center"/>
                  <w:hideMark/>
                </w:tcPr>
                <w:p w:rsidR="0081570B" w:rsidRPr="0081570B" w:rsidRDefault="0081570B" w:rsidP="0081570B">
                  <w:pPr>
                    <w:spacing w:after="0" w:line="240" w:lineRule="auto"/>
                    <w:rPr>
                      <w:rFonts w:ascii="Times New Roman" w:eastAsia="Times New Roman" w:hAnsi="Times New Roman" w:cs="Times New Roman"/>
                      <w:b/>
                      <w:bCs/>
                      <w:sz w:val="24"/>
                      <w:szCs w:val="24"/>
                      <w:lang w:eastAsia="ru-RU"/>
                    </w:rPr>
                  </w:pPr>
                </w:p>
              </w:tc>
              <w:tc>
                <w:tcPr>
                  <w:tcW w:w="1650" w:type="pct"/>
                  <w:vAlign w:val="center"/>
                  <w:hideMark/>
                </w:tcPr>
                <w:p w:rsidR="0081570B" w:rsidRPr="0081570B" w:rsidRDefault="0081570B" w:rsidP="0081570B">
                  <w:pPr>
                    <w:spacing w:after="0" w:line="240" w:lineRule="auto"/>
                    <w:jc w:val="center"/>
                    <w:rPr>
                      <w:rFonts w:ascii="Times New Roman" w:eastAsia="Times New Roman" w:hAnsi="Times New Roman" w:cs="Times New Roman"/>
                      <w:b/>
                      <w:bCs/>
                      <w:sz w:val="24"/>
                      <w:szCs w:val="24"/>
                      <w:lang w:eastAsia="ru-RU"/>
                    </w:rPr>
                  </w:pPr>
                  <w:r w:rsidRPr="0081570B">
                    <w:rPr>
                      <w:rFonts w:ascii="Times New Roman" w:eastAsia="Times New Roman" w:hAnsi="Times New Roman" w:cs="Times New Roman"/>
                      <w:b/>
                      <w:bCs/>
                      <w:sz w:val="24"/>
                      <w:szCs w:val="24"/>
                      <w:lang w:eastAsia="ru-RU"/>
                    </w:rPr>
                    <w:t>Наименование</w:t>
                  </w:r>
                </w:p>
              </w:tc>
              <w:tc>
                <w:tcPr>
                  <w:tcW w:w="1650" w:type="pct"/>
                  <w:vAlign w:val="center"/>
                  <w:hideMark/>
                </w:tcPr>
                <w:p w:rsidR="0081570B" w:rsidRPr="0081570B" w:rsidRDefault="0081570B" w:rsidP="0081570B">
                  <w:pPr>
                    <w:spacing w:after="0" w:line="240" w:lineRule="auto"/>
                    <w:jc w:val="center"/>
                    <w:rPr>
                      <w:rFonts w:ascii="Times New Roman" w:eastAsia="Times New Roman" w:hAnsi="Times New Roman" w:cs="Times New Roman"/>
                      <w:b/>
                      <w:bCs/>
                      <w:sz w:val="24"/>
                      <w:szCs w:val="24"/>
                      <w:lang w:eastAsia="ru-RU"/>
                    </w:rPr>
                  </w:pPr>
                  <w:r w:rsidRPr="0081570B">
                    <w:rPr>
                      <w:rFonts w:ascii="Times New Roman" w:eastAsia="Times New Roman" w:hAnsi="Times New Roman" w:cs="Times New Roman"/>
                      <w:b/>
                      <w:bCs/>
                      <w:sz w:val="24"/>
                      <w:szCs w:val="24"/>
                      <w:lang w:eastAsia="ru-RU"/>
                    </w:rPr>
                    <w:t>Значение</w:t>
                  </w:r>
                </w:p>
              </w:tc>
              <w:tc>
                <w:tcPr>
                  <w:tcW w:w="1650" w:type="pct"/>
                  <w:vAlign w:val="center"/>
                  <w:hideMark/>
                </w:tcPr>
                <w:p w:rsidR="0081570B" w:rsidRPr="0081570B" w:rsidRDefault="0081570B" w:rsidP="0081570B">
                  <w:pPr>
                    <w:spacing w:after="0" w:line="240" w:lineRule="auto"/>
                    <w:jc w:val="center"/>
                    <w:rPr>
                      <w:rFonts w:ascii="Times New Roman" w:eastAsia="Times New Roman" w:hAnsi="Times New Roman" w:cs="Times New Roman"/>
                      <w:b/>
                      <w:bCs/>
                      <w:sz w:val="24"/>
                      <w:szCs w:val="24"/>
                      <w:lang w:eastAsia="ru-RU"/>
                    </w:rPr>
                  </w:pPr>
                  <w:r w:rsidRPr="0081570B">
                    <w:rPr>
                      <w:rFonts w:ascii="Times New Roman" w:eastAsia="Times New Roman" w:hAnsi="Times New Roman" w:cs="Times New Roman"/>
                      <w:b/>
                      <w:bCs/>
                      <w:sz w:val="24"/>
                      <w:szCs w:val="24"/>
                      <w:lang w:eastAsia="ru-RU"/>
                    </w:rPr>
                    <w:t>Единица измерения</w:t>
                  </w:r>
                </w:p>
              </w:tc>
            </w:tr>
            <w:tr w:rsidR="0081570B" w:rsidRPr="0081570B" w:rsidTr="0081570B">
              <w:trPr>
                <w:tblCellSpacing w:w="15" w:type="dxa"/>
              </w:trPr>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Дрова</w:t>
                  </w:r>
                </w:p>
              </w:tc>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02.20.14.110</w:t>
                  </w:r>
                </w:p>
              </w:tc>
              <w:tc>
                <w:tcPr>
                  <w:tcW w:w="0" w:type="auto"/>
                  <w:gridSpan w:val="3"/>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p>
              </w:tc>
            </w:tr>
            <w:tr w:rsidR="0081570B" w:rsidRPr="0081570B" w:rsidTr="0081570B">
              <w:trPr>
                <w:tblCellSpacing w:w="15" w:type="dxa"/>
              </w:trPr>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Соль</w:t>
                  </w:r>
                </w:p>
              </w:tc>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08.93.10.110</w:t>
                  </w:r>
                </w:p>
              </w:tc>
              <w:tc>
                <w:tcPr>
                  <w:tcW w:w="0" w:type="auto"/>
                  <w:gridSpan w:val="3"/>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p>
              </w:tc>
            </w:tr>
            <w:tr w:rsidR="0081570B" w:rsidRPr="0081570B" w:rsidTr="0081570B">
              <w:trPr>
                <w:tblCellSpacing w:w="15" w:type="dxa"/>
              </w:trPr>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Консервы мясные</w:t>
                  </w:r>
                </w:p>
              </w:tc>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10.13.15.110</w:t>
                  </w:r>
                </w:p>
              </w:tc>
              <w:tc>
                <w:tcPr>
                  <w:tcW w:w="0" w:type="auto"/>
                  <w:gridSpan w:val="3"/>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p>
              </w:tc>
            </w:tr>
            <w:tr w:rsidR="0081570B" w:rsidRPr="0081570B" w:rsidTr="0081570B">
              <w:trPr>
                <w:tblCellSpacing w:w="15" w:type="dxa"/>
              </w:trPr>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Продукция мясная пищевая, в том числе из мяса птицы прочая</w:t>
                  </w:r>
                </w:p>
              </w:tc>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10.13.15.190</w:t>
                  </w:r>
                </w:p>
              </w:tc>
              <w:tc>
                <w:tcPr>
                  <w:tcW w:w="0" w:type="auto"/>
                  <w:gridSpan w:val="3"/>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p>
              </w:tc>
            </w:tr>
            <w:tr w:rsidR="0081570B" w:rsidRPr="0081570B" w:rsidTr="0081570B">
              <w:trPr>
                <w:tblCellSpacing w:w="15" w:type="dxa"/>
              </w:trPr>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Консервы рыбные</w:t>
                  </w:r>
                </w:p>
              </w:tc>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10.20.25.110</w:t>
                  </w:r>
                </w:p>
              </w:tc>
              <w:tc>
                <w:tcPr>
                  <w:tcW w:w="0" w:type="auto"/>
                  <w:gridSpan w:val="3"/>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p>
              </w:tc>
            </w:tr>
            <w:tr w:rsidR="0081570B" w:rsidRPr="0081570B" w:rsidTr="0081570B">
              <w:trPr>
                <w:tblCellSpacing w:w="15" w:type="dxa"/>
              </w:trPr>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Продукты готовые из рыбы прочие, не включенные в другие группировки</w:t>
                  </w:r>
                </w:p>
              </w:tc>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10.20.25.190</w:t>
                  </w:r>
                </w:p>
              </w:tc>
              <w:tc>
                <w:tcPr>
                  <w:tcW w:w="0" w:type="auto"/>
                  <w:gridSpan w:val="3"/>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p>
              </w:tc>
            </w:tr>
            <w:tr w:rsidR="0081570B" w:rsidRPr="0081570B" w:rsidTr="0081570B">
              <w:trPr>
                <w:tblCellSpacing w:w="15" w:type="dxa"/>
              </w:trPr>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Соки овощефруктовые диффузионные из высушенных овощей и фруктов</w:t>
                  </w:r>
                </w:p>
              </w:tc>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10.32.18.124</w:t>
                  </w:r>
                </w:p>
              </w:tc>
              <w:tc>
                <w:tcPr>
                  <w:tcW w:w="0" w:type="auto"/>
                  <w:gridSpan w:val="3"/>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p>
              </w:tc>
            </w:tr>
            <w:tr w:rsidR="0081570B" w:rsidRPr="0081570B" w:rsidTr="0081570B">
              <w:trPr>
                <w:tblCellSpacing w:w="15" w:type="dxa"/>
              </w:trPr>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Молоко сгущенное (концентрированное)</w:t>
                  </w:r>
                </w:p>
              </w:tc>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10.51.51.110</w:t>
                  </w:r>
                </w:p>
              </w:tc>
              <w:tc>
                <w:tcPr>
                  <w:tcW w:w="0" w:type="auto"/>
                  <w:gridSpan w:val="3"/>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p>
              </w:tc>
            </w:tr>
            <w:tr w:rsidR="0081570B" w:rsidRPr="0081570B" w:rsidTr="0081570B">
              <w:trPr>
                <w:tblCellSpacing w:w="15" w:type="dxa"/>
              </w:trPr>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Одеяла (кроме электрических одеял)</w:t>
                  </w:r>
                </w:p>
              </w:tc>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13.92.11.110</w:t>
                  </w:r>
                </w:p>
              </w:tc>
              <w:tc>
                <w:tcPr>
                  <w:tcW w:w="0" w:type="auto"/>
                  <w:gridSpan w:val="3"/>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p>
              </w:tc>
            </w:tr>
            <w:tr w:rsidR="0081570B" w:rsidRPr="0081570B" w:rsidTr="0081570B">
              <w:trPr>
                <w:tblCellSpacing w:w="15" w:type="dxa"/>
              </w:trPr>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Белье постельное</w:t>
                  </w:r>
                </w:p>
              </w:tc>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13.92.12.110</w:t>
                  </w:r>
                </w:p>
              </w:tc>
              <w:tc>
                <w:tcPr>
                  <w:tcW w:w="0" w:type="auto"/>
                  <w:gridSpan w:val="3"/>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p>
              </w:tc>
            </w:tr>
            <w:tr w:rsidR="0081570B" w:rsidRPr="0081570B" w:rsidTr="0081570B">
              <w:trPr>
                <w:tblCellSpacing w:w="15" w:type="dxa"/>
              </w:trPr>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Тенты</w:t>
                  </w:r>
                </w:p>
              </w:tc>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13.92.22.140</w:t>
                  </w:r>
                </w:p>
              </w:tc>
              <w:tc>
                <w:tcPr>
                  <w:tcW w:w="0" w:type="auto"/>
                  <w:gridSpan w:val="3"/>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p>
              </w:tc>
            </w:tr>
            <w:tr w:rsidR="0081570B" w:rsidRPr="0081570B" w:rsidTr="0081570B">
              <w:trPr>
                <w:tblCellSpacing w:w="15" w:type="dxa"/>
              </w:trPr>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Палатки</w:t>
                  </w:r>
                </w:p>
              </w:tc>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13.92.22.150</w:t>
                  </w:r>
                </w:p>
              </w:tc>
              <w:tc>
                <w:tcPr>
                  <w:tcW w:w="0" w:type="auto"/>
                  <w:gridSpan w:val="3"/>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p>
              </w:tc>
            </w:tr>
            <w:tr w:rsidR="0081570B" w:rsidRPr="0081570B" w:rsidTr="0081570B">
              <w:trPr>
                <w:tblCellSpacing w:w="15" w:type="dxa"/>
              </w:trPr>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Подушки</w:t>
                  </w:r>
                </w:p>
              </w:tc>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13.92.24.140</w:t>
                  </w:r>
                </w:p>
              </w:tc>
              <w:tc>
                <w:tcPr>
                  <w:tcW w:w="0" w:type="auto"/>
                  <w:gridSpan w:val="3"/>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p>
              </w:tc>
            </w:tr>
            <w:tr w:rsidR="0081570B" w:rsidRPr="0081570B" w:rsidTr="0081570B">
              <w:trPr>
                <w:tblCellSpacing w:w="15" w:type="dxa"/>
              </w:trPr>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Мешки спальные</w:t>
                  </w:r>
                </w:p>
              </w:tc>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13.92.24.150</w:t>
                  </w:r>
                </w:p>
              </w:tc>
              <w:tc>
                <w:tcPr>
                  <w:tcW w:w="0" w:type="auto"/>
                  <w:gridSpan w:val="3"/>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p>
              </w:tc>
            </w:tr>
            <w:tr w:rsidR="0081570B" w:rsidRPr="0081570B" w:rsidTr="0081570B">
              <w:trPr>
                <w:tblCellSpacing w:w="15" w:type="dxa"/>
              </w:trPr>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Шарфы</w:t>
                  </w:r>
                </w:p>
              </w:tc>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14.20.10.635</w:t>
                  </w:r>
                </w:p>
              </w:tc>
              <w:tc>
                <w:tcPr>
                  <w:tcW w:w="0" w:type="auto"/>
                  <w:gridSpan w:val="3"/>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p>
              </w:tc>
            </w:tr>
            <w:tr w:rsidR="0081570B" w:rsidRPr="0081570B" w:rsidTr="0081570B">
              <w:trPr>
                <w:tblCellSpacing w:w="15" w:type="dxa"/>
              </w:trPr>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Пиломатериалы хвойных пород</w:t>
                  </w:r>
                </w:p>
              </w:tc>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16.10.10.110</w:t>
                  </w:r>
                </w:p>
              </w:tc>
              <w:tc>
                <w:tcPr>
                  <w:tcW w:w="0" w:type="auto"/>
                  <w:gridSpan w:val="3"/>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p>
              </w:tc>
            </w:tr>
            <w:tr w:rsidR="0081570B" w:rsidRPr="0081570B" w:rsidTr="0081570B">
              <w:trPr>
                <w:tblCellSpacing w:w="15" w:type="dxa"/>
              </w:trPr>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Пиломатериалы лиственных пород</w:t>
                  </w:r>
                </w:p>
              </w:tc>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16.10.10.120</w:t>
                  </w:r>
                </w:p>
              </w:tc>
              <w:tc>
                <w:tcPr>
                  <w:tcW w:w="0" w:type="auto"/>
                  <w:gridSpan w:val="3"/>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p>
              </w:tc>
            </w:tr>
            <w:tr w:rsidR="0081570B" w:rsidRPr="0081570B" w:rsidTr="0081570B">
              <w:trPr>
                <w:tblCellSpacing w:w="15" w:type="dxa"/>
              </w:trPr>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Фанера</w:t>
                  </w:r>
                </w:p>
              </w:tc>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16.21.12.110</w:t>
                  </w:r>
                </w:p>
              </w:tc>
              <w:tc>
                <w:tcPr>
                  <w:tcW w:w="0" w:type="auto"/>
                  <w:gridSpan w:val="3"/>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p>
              </w:tc>
            </w:tr>
            <w:tr w:rsidR="0081570B" w:rsidRPr="0081570B" w:rsidTr="0081570B">
              <w:trPr>
                <w:tblCellSpacing w:w="15" w:type="dxa"/>
              </w:trPr>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 xml:space="preserve">Здания и помещения деревянные </w:t>
                  </w:r>
                  <w:proofErr w:type="spellStart"/>
                  <w:r w:rsidRPr="0081570B">
                    <w:rPr>
                      <w:rFonts w:ascii="Times New Roman" w:eastAsia="Times New Roman" w:hAnsi="Times New Roman" w:cs="Times New Roman"/>
                      <w:sz w:val="24"/>
                      <w:szCs w:val="24"/>
                      <w:lang w:eastAsia="ru-RU"/>
                    </w:rPr>
                    <w:t>цельноперевозные</w:t>
                  </w:r>
                  <w:proofErr w:type="spellEnd"/>
                </w:p>
              </w:tc>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16.23.20.150</w:t>
                  </w:r>
                </w:p>
              </w:tc>
              <w:tc>
                <w:tcPr>
                  <w:tcW w:w="0" w:type="auto"/>
                  <w:gridSpan w:val="3"/>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p>
              </w:tc>
            </w:tr>
            <w:tr w:rsidR="0081570B" w:rsidRPr="0081570B" w:rsidTr="0081570B">
              <w:trPr>
                <w:tblCellSpacing w:w="15" w:type="dxa"/>
              </w:trPr>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Инструмент режущий ручной</w:t>
                  </w:r>
                </w:p>
              </w:tc>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25.73.30.150</w:t>
                  </w:r>
                </w:p>
              </w:tc>
              <w:tc>
                <w:tcPr>
                  <w:tcW w:w="0" w:type="auto"/>
                  <w:gridSpan w:val="3"/>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p>
              </w:tc>
            </w:tr>
            <w:tr w:rsidR="0081570B" w:rsidRPr="0081570B" w:rsidTr="0081570B">
              <w:trPr>
                <w:tblCellSpacing w:w="15" w:type="dxa"/>
              </w:trPr>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 xml:space="preserve">Инструмент слесарно-монтажный прочий, </w:t>
                  </w:r>
                  <w:r w:rsidRPr="0081570B">
                    <w:rPr>
                      <w:rFonts w:ascii="Times New Roman" w:eastAsia="Times New Roman" w:hAnsi="Times New Roman" w:cs="Times New Roman"/>
                      <w:sz w:val="24"/>
                      <w:szCs w:val="24"/>
                      <w:lang w:eastAsia="ru-RU"/>
                    </w:rPr>
                    <w:lastRenderedPageBreak/>
                    <w:t>не включенный в другие группировки</w:t>
                  </w:r>
                </w:p>
              </w:tc>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lastRenderedPageBreak/>
                    <w:t>25.73.30.299</w:t>
                  </w:r>
                </w:p>
              </w:tc>
              <w:tc>
                <w:tcPr>
                  <w:tcW w:w="0" w:type="auto"/>
                  <w:gridSpan w:val="3"/>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p>
              </w:tc>
            </w:tr>
            <w:tr w:rsidR="0081570B" w:rsidRPr="0081570B" w:rsidTr="0081570B">
              <w:trPr>
                <w:tblCellSpacing w:w="15" w:type="dxa"/>
              </w:trPr>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lastRenderedPageBreak/>
                    <w:t>Генераторы постоянного тока</w:t>
                  </w:r>
                </w:p>
              </w:tc>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27.11.10.130</w:t>
                  </w:r>
                </w:p>
              </w:tc>
              <w:tc>
                <w:tcPr>
                  <w:tcW w:w="0" w:type="auto"/>
                  <w:gridSpan w:val="3"/>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p>
              </w:tc>
            </w:tr>
            <w:tr w:rsidR="0081570B" w:rsidRPr="0081570B" w:rsidTr="0081570B">
              <w:trPr>
                <w:tblCellSpacing w:w="15" w:type="dxa"/>
              </w:trPr>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Провода и шнуры силовые</w:t>
                  </w:r>
                </w:p>
              </w:tc>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27.32.13.130</w:t>
                  </w:r>
                </w:p>
              </w:tc>
              <w:tc>
                <w:tcPr>
                  <w:tcW w:w="0" w:type="auto"/>
                  <w:gridSpan w:val="3"/>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p>
              </w:tc>
            </w:tr>
          </w:tbl>
          <w:p w:rsidR="0081570B" w:rsidRPr="0081570B" w:rsidRDefault="0081570B" w:rsidP="0081570B">
            <w:pPr>
              <w:spacing w:after="0" w:line="240" w:lineRule="auto"/>
              <w:rPr>
                <w:rFonts w:ascii="Times New Roman" w:eastAsia="Times New Roman" w:hAnsi="Times New Roman" w:cs="Times New Roman"/>
                <w:sz w:val="24"/>
                <w:szCs w:val="24"/>
                <w:lang w:eastAsia="ru-RU"/>
              </w:rPr>
            </w:pPr>
          </w:p>
        </w:tc>
      </w:tr>
      <w:tr w:rsidR="0081570B" w:rsidRPr="0081570B" w:rsidTr="0081570B">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b/>
                <w:bCs/>
                <w:sz w:val="24"/>
                <w:szCs w:val="24"/>
                <w:lang w:eastAsia="ru-RU"/>
              </w:rPr>
              <w:lastRenderedPageBreak/>
              <w:t>Преимущества и требования к участникам</w:t>
            </w:r>
          </w:p>
        </w:tc>
        <w:tc>
          <w:tcPr>
            <w:tcW w:w="0" w:type="auto"/>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p>
        </w:tc>
      </w:tr>
      <w:tr w:rsidR="0081570B" w:rsidRPr="0081570B" w:rsidTr="0081570B">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Преимущества</w:t>
            </w:r>
          </w:p>
        </w:tc>
        <w:tc>
          <w:tcPr>
            <w:tcW w:w="0" w:type="auto"/>
            <w:tcMar>
              <w:top w:w="0" w:type="dxa"/>
              <w:left w:w="225" w:type="dxa"/>
              <w:bottom w:w="0" w:type="dxa"/>
              <w:right w:w="150" w:type="dxa"/>
            </w:tcMar>
            <w:vAlign w:val="center"/>
            <w:hideMark/>
          </w:tcPr>
          <w:p w:rsidR="0081570B" w:rsidRPr="0081570B" w:rsidRDefault="0081570B" w:rsidP="0081570B">
            <w:pPr>
              <w:spacing w:after="0"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 xml:space="preserve">Не </w:t>
            </w:r>
            <w:proofErr w:type="gramStart"/>
            <w:r w:rsidRPr="0081570B">
              <w:rPr>
                <w:rFonts w:ascii="Times New Roman" w:eastAsia="Times New Roman" w:hAnsi="Times New Roman" w:cs="Times New Roman"/>
                <w:sz w:val="24"/>
                <w:szCs w:val="24"/>
                <w:lang w:eastAsia="ru-RU"/>
              </w:rPr>
              <w:t>установлены</w:t>
            </w:r>
            <w:proofErr w:type="gramEnd"/>
          </w:p>
        </w:tc>
      </w:tr>
      <w:tr w:rsidR="0081570B" w:rsidRPr="0081570B" w:rsidTr="0081570B">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Требования к участникам</w:t>
            </w:r>
          </w:p>
        </w:tc>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 xml:space="preserve">1 Единые требования к участникам (в соответствии с частью 1 Статьи 31 Федерального закона № 44-ФЗ) </w:t>
            </w:r>
          </w:p>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81570B">
              <w:rPr>
                <w:rFonts w:ascii="Times New Roman" w:eastAsia="Times New Roman" w:hAnsi="Times New Roman" w:cs="Times New Roman"/>
                <w:sz w:val="24"/>
                <w:szCs w:val="24"/>
                <w:lang w:eastAsia="ru-RU"/>
              </w:rPr>
              <w:t>Установлено для участников предварительного отбора, подающих заявки на: поставку лекарственных препаратов – наличие лицензии на осуществление фармацевтической деятельности (п.47 ч.1 ст.12 Федерального закона № 99-ФЗ «О лицензировании отдельных видов деятельности), а в случае, если участником закупки является производитель лекарственных препаратов – лицензии на производство лекарственных средств (п.16 ч.1 ст.12 Федерального закона № 99-ФЗ «О лицензировании отдельных видов деятельности).</w:t>
            </w:r>
            <w:proofErr w:type="gramEnd"/>
          </w:p>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 xml:space="preserve">2 Требования к участникам закупок в соответствии с частью 1.1 статьи 31 Федерального закона № 44-ФЗ </w:t>
            </w:r>
          </w:p>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 xml:space="preserve">Установлено требование об отсутствии в предусмотренном Федеральным законом № 44-ФЗ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w:t>
            </w:r>
          </w:p>
        </w:tc>
        <w:bookmarkStart w:id="0" w:name="_GoBack"/>
        <w:bookmarkEnd w:id="0"/>
      </w:tr>
      <w:tr w:rsidR="0081570B" w:rsidRPr="0081570B" w:rsidTr="0081570B">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Ограничения</w:t>
            </w:r>
          </w:p>
        </w:tc>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 xml:space="preserve">Не </w:t>
            </w:r>
            <w:proofErr w:type="gramStart"/>
            <w:r w:rsidRPr="0081570B">
              <w:rPr>
                <w:rFonts w:ascii="Times New Roman" w:eastAsia="Times New Roman" w:hAnsi="Times New Roman" w:cs="Times New Roman"/>
                <w:sz w:val="24"/>
                <w:szCs w:val="24"/>
                <w:lang w:eastAsia="ru-RU"/>
              </w:rPr>
              <w:t>установлены</w:t>
            </w:r>
            <w:proofErr w:type="gramEnd"/>
          </w:p>
        </w:tc>
      </w:tr>
      <w:tr w:rsidR="0081570B" w:rsidRPr="0081570B" w:rsidTr="0081570B">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b/>
                <w:bCs/>
                <w:sz w:val="24"/>
                <w:szCs w:val="24"/>
                <w:lang w:eastAsia="ru-RU"/>
              </w:rPr>
              <w:t>Дополнительная информация</w:t>
            </w:r>
          </w:p>
        </w:tc>
        <w:tc>
          <w:tcPr>
            <w:tcW w:w="0" w:type="auto"/>
            <w:tcMar>
              <w:top w:w="0" w:type="dxa"/>
              <w:left w:w="225" w:type="dxa"/>
              <w:bottom w:w="0" w:type="dxa"/>
              <w:right w:w="150" w:type="dxa"/>
            </w:tcMar>
            <w:vAlign w:val="center"/>
            <w:hideMark/>
          </w:tcPr>
          <w:p w:rsidR="0081570B" w:rsidRPr="0081570B" w:rsidRDefault="0081570B" w:rsidP="0081570B">
            <w:pPr>
              <w:spacing w:after="0" w:line="240" w:lineRule="auto"/>
              <w:jc w:val="both"/>
              <w:rPr>
                <w:rFonts w:ascii="Times New Roman" w:eastAsia="Times New Roman" w:hAnsi="Times New Roman" w:cs="Times New Roman"/>
                <w:sz w:val="24"/>
                <w:szCs w:val="24"/>
                <w:lang w:eastAsia="ru-RU"/>
              </w:rPr>
            </w:pPr>
            <w:proofErr w:type="gramStart"/>
            <w:r w:rsidRPr="0081570B">
              <w:rPr>
                <w:rFonts w:ascii="Times New Roman" w:eastAsia="Times New Roman" w:hAnsi="Times New Roman" w:cs="Times New Roman"/>
                <w:sz w:val="24"/>
                <w:szCs w:val="24"/>
                <w:lang w:eastAsia="ru-RU"/>
              </w:rPr>
              <w:t>Закупка товаров, работ, услуг, необходимых для оказания гуманитарной помощи либо ликвидации последствий чрезвычайных ситуаций природного или техногенного характера, осуществляется согласно перечню товаров, работ, услуг, необходимых для оказания гуманитарной помощи либо ликвидации последствий чрезвычайных ситуаций природного или техногенного характера, утвержденному распоряжением Правительства Российской Федерации от 30 сентября 2013 года № 1765-р (в ред. распоряжения Правительства Российской Федерации от 17.12.2015 года № 2590-р).</w:t>
            </w:r>
            <w:proofErr w:type="gramEnd"/>
            <w:r w:rsidRPr="0081570B">
              <w:rPr>
                <w:rFonts w:ascii="Times New Roman" w:eastAsia="Times New Roman" w:hAnsi="Times New Roman" w:cs="Times New Roman"/>
                <w:sz w:val="24"/>
                <w:szCs w:val="24"/>
                <w:lang w:eastAsia="ru-RU"/>
              </w:rPr>
              <w:t xml:space="preserve"> Номенклатура товаров, работ, </w:t>
            </w:r>
            <w:proofErr w:type="gramStart"/>
            <w:r w:rsidRPr="0081570B">
              <w:rPr>
                <w:rFonts w:ascii="Times New Roman" w:eastAsia="Times New Roman" w:hAnsi="Times New Roman" w:cs="Times New Roman"/>
                <w:sz w:val="24"/>
                <w:szCs w:val="24"/>
                <w:lang w:eastAsia="ru-RU"/>
              </w:rPr>
              <w:t>услуг, закупаемых в рамках данного предварительного отбора приведена</w:t>
            </w:r>
            <w:proofErr w:type="gramEnd"/>
            <w:r w:rsidRPr="0081570B">
              <w:rPr>
                <w:rFonts w:ascii="Times New Roman" w:eastAsia="Times New Roman" w:hAnsi="Times New Roman" w:cs="Times New Roman"/>
                <w:sz w:val="24"/>
                <w:szCs w:val="24"/>
                <w:lang w:eastAsia="ru-RU"/>
              </w:rPr>
              <w:t xml:space="preserve"> в разделе 2 "Описание объекта закупки" документации о предварительном отборе. Остальная номенклатура товаров, работ, услуг приведена в приложенном файле, являющимся приложением к извещению о проведении предварительного отбора ввиду отсутствия технической возможности указания товаров с привязкой к коду </w:t>
            </w:r>
            <w:r w:rsidRPr="0081570B">
              <w:rPr>
                <w:rFonts w:ascii="Times New Roman" w:eastAsia="Times New Roman" w:hAnsi="Times New Roman" w:cs="Times New Roman"/>
                <w:sz w:val="24"/>
                <w:szCs w:val="24"/>
                <w:lang w:eastAsia="ru-RU"/>
              </w:rPr>
              <w:lastRenderedPageBreak/>
              <w:t>ОКПД</w:t>
            </w:r>
            <w:proofErr w:type="gramStart"/>
            <w:r w:rsidRPr="0081570B">
              <w:rPr>
                <w:rFonts w:ascii="Times New Roman" w:eastAsia="Times New Roman" w:hAnsi="Times New Roman" w:cs="Times New Roman"/>
                <w:sz w:val="24"/>
                <w:szCs w:val="24"/>
                <w:lang w:eastAsia="ru-RU"/>
              </w:rPr>
              <w:t>2</w:t>
            </w:r>
            <w:proofErr w:type="gramEnd"/>
            <w:r w:rsidRPr="0081570B">
              <w:rPr>
                <w:rFonts w:ascii="Times New Roman" w:eastAsia="Times New Roman" w:hAnsi="Times New Roman" w:cs="Times New Roman"/>
                <w:sz w:val="24"/>
                <w:szCs w:val="24"/>
                <w:lang w:eastAsia="ru-RU"/>
              </w:rPr>
              <w:t xml:space="preserve"> менее 6 разрядов.</w:t>
            </w:r>
          </w:p>
        </w:tc>
      </w:tr>
      <w:tr w:rsidR="0081570B" w:rsidRPr="0081570B" w:rsidTr="0081570B">
        <w:tc>
          <w:tcPr>
            <w:tcW w:w="0" w:type="auto"/>
            <w:tcMar>
              <w:top w:w="0" w:type="dxa"/>
              <w:left w:w="225" w:type="dxa"/>
              <w:bottom w:w="0" w:type="dxa"/>
              <w:right w:w="150" w:type="dxa"/>
            </w:tcMar>
            <w:vAlign w:val="center"/>
            <w:hideMark/>
          </w:tcPr>
          <w:p w:rsidR="0081570B" w:rsidRPr="0081570B" w:rsidRDefault="0081570B" w:rsidP="0081570B">
            <w:pPr>
              <w:spacing w:after="0"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b/>
                <w:bCs/>
                <w:sz w:val="24"/>
                <w:szCs w:val="24"/>
                <w:lang w:eastAsia="ru-RU"/>
              </w:rPr>
              <w:lastRenderedPageBreak/>
              <w:t>Перечень прикрепленных документов</w:t>
            </w:r>
          </w:p>
        </w:tc>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1 Раздел 1 Информационная карта</w:t>
            </w:r>
          </w:p>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2 Раздел 2 Описание объекта закупки</w:t>
            </w:r>
          </w:p>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3 Раздел 3 Форма заявки</w:t>
            </w:r>
          </w:p>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4 Раздел 4 Проект контракта</w:t>
            </w:r>
          </w:p>
        </w:tc>
      </w:tr>
      <w:tr w:rsidR="0081570B" w:rsidRPr="0081570B" w:rsidTr="0081570B">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Дата и время подписания печатной формы извещения (соответствует дате направления на контроль по ч.5 ст.99 Закона 44-ФЗ либо дате размещения в ЕИС, в случае отсутствия контроля, по местному времени организации, осуществляющей размещение)</w:t>
            </w:r>
          </w:p>
        </w:tc>
        <w:tc>
          <w:tcPr>
            <w:tcW w:w="0" w:type="auto"/>
            <w:tcMar>
              <w:top w:w="0" w:type="dxa"/>
              <w:left w:w="225" w:type="dxa"/>
              <w:bottom w:w="0" w:type="dxa"/>
              <w:right w:w="150" w:type="dxa"/>
            </w:tcMar>
            <w:vAlign w:val="center"/>
            <w:hideMark/>
          </w:tcPr>
          <w:p w:rsidR="0081570B" w:rsidRPr="0081570B" w:rsidRDefault="0081570B" w:rsidP="008157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1570B">
              <w:rPr>
                <w:rFonts w:ascii="Times New Roman" w:eastAsia="Times New Roman" w:hAnsi="Times New Roman" w:cs="Times New Roman"/>
                <w:sz w:val="24"/>
                <w:szCs w:val="24"/>
                <w:lang w:eastAsia="ru-RU"/>
              </w:rPr>
              <w:t>31.12.2019 11:00</w:t>
            </w:r>
          </w:p>
        </w:tc>
      </w:tr>
    </w:tbl>
    <w:p w:rsidR="007F1F8F" w:rsidRDefault="007F1F8F"/>
    <w:sectPr w:rsidR="007F1F8F" w:rsidSect="0081570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70B"/>
    <w:rsid w:val="007F1F8F"/>
    <w:rsid w:val="00815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157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ubtitle">
    <w:name w:val="subtitle"/>
    <w:basedOn w:val="a"/>
    <w:rsid w:val="0081570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title">
    <w:name w:val="title"/>
    <w:basedOn w:val="a"/>
    <w:rsid w:val="0081570B"/>
    <w:pPr>
      <w:spacing w:before="100" w:beforeAutospacing="1" w:after="100" w:afterAutospacing="1" w:line="240" w:lineRule="auto"/>
      <w:jc w:val="center"/>
    </w:pPr>
    <w:rPr>
      <w:rFonts w:ascii="Times New Roman" w:eastAsia="Times New Roman" w:hAnsi="Times New Roman" w:cs="Times New Roman"/>
      <w:b/>
      <w:bCs/>
      <w:sz w:val="30"/>
      <w:szCs w:val="30"/>
      <w:lang w:eastAsia="ru-RU"/>
    </w:rPr>
  </w:style>
  <w:style w:type="paragraph" w:customStyle="1" w:styleId="caption">
    <w:name w:val="caption"/>
    <w:basedOn w:val="a"/>
    <w:rsid w:val="008157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meter">
    <w:name w:val="parameter"/>
    <w:basedOn w:val="a"/>
    <w:rsid w:val="008157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metervalue">
    <w:name w:val="parametervalue"/>
    <w:basedOn w:val="a"/>
    <w:rsid w:val="0081570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157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ubtitle">
    <w:name w:val="subtitle"/>
    <w:basedOn w:val="a"/>
    <w:rsid w:val="0081570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title">
    <w:name w:val="title"/>
    <w:basedOn w:val="a"/>
    <w:rsid w:val="0081570B"/>
    <w:pPr>
      <w:spacing w:before="100" w:beforeAutospacing="1" w:after="100" w:afterAutospacing="1" w:line="240" w:lineRule="auto"/>
      <w:jc w:val="center"/>
    </w:pPr>
    <w:rPr>
      <w:rFonts w:ascii="Times New Roman" w:eastAsia="Times New Roman" w:hAnsi="Times New Roman" w:cs="Times New Roman"/>
      <w:b/>
      <w:bCs/>
      <w:sz w:val="30"/>
      <w:szCs w:val="30"/>
      <w:lang w:eastAsia="ru-RU"/>
    </w:rPr>
  </w:style>
  <w:style w:type="paragraph" w:customStyle="1" w:styleId="caption">
    <w:name w:val="caption"/>
    <w:basedOn w:val="a"/>
    <w:rsid w:val="008157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meter">
    <w:name w:val="parameter"/>
    <w:basedOn w:val="a"/>
    <w:rsid w:val="008157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metervalue">
    <w:name w:val="parametervalue"/>
    <w:basedOn w:val="a"/>
    <w:rsid w:val="0081570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504411">
      <w:bodyDiv w:val="1"/>
      <w:marLeft w:val="0"/>
      <w:marRight w:val="0"/>
      <w:marTop w:val="0"/>
      <w:marBottom w:val="0"/>
      <w:divBdr>
        <w:top w:val="none" w:sz="0" w:space="0" w:color="auto"/>
        <w:left w:val="none" w:sz="0" w:space="0" w:color="auto"/>
        <w:bottom w:val="none" w:sz="0" w:space="0" w:color="auto"/>
        <w:right w:val="none" w:sz="0" w:space="0" w:color="auto"/>
      </w:divBdr>
      <w:divsChild>
        <w:div w:id="782765517">
          <w:marLeft w:val="0"/>
          <w:marRight w:val="0"/>
          <w:marTop w:val="15810"/>
          <w:marBottom w:val="0"/>
          <w:divBdr>
            <w:top w:val="none" w:sz="0" w:space="0" w:color="auto"/>
            <w:left w:val="none" w:sz="0" w:space="0" w:color="auto"/>
            <w:bottom w:val="none" w:sz="0" w:space="0" w:color="auto"/>
            <w:right w:val="none" w:sz="0" w:space="0" w:color="auto"/>
          </w:divBdr>
          <w:divsChild>
            <w:div w:id="410587198">
              <w:marLeft w:val="0"/>
              <w:marRight w:val="0"/>
              <w:marTop w:val="0"/>
              <w:marBottom w:val="0"/>
              <w:divBdr>
                <w:top w:val="none" w:sz="0" w:space="0" w:color="auto"/>
                <w:left w:val="none" w:sz="0" w:space="0" w:color="auto"/>
                <w:bottom w:val="none" w:sz="0" w:space="0" w:color="auto"/>
                <w:right w:val="none" w:sz="0" w:space="0" w:color="auto"/>
              </w:divBdr>
              <w:divsChild>
                <w:div w:id="1341465490">
                  <w:marLeft w:val="0"/>
                  <w:marRight w:val="0"/>
                  <w:marTop w:val="0"/>
                  <w:marBottom w:val="0"/>
                  <w:divBdr>
                    <w:top w:val="none" w:sz="0" w:space="0" w:color="auto"/>
                    <w:left w:val="none" w:sz="0" w:space="0" w:color="auto"/>
                    <w:bottom w:val="none" w:sz="0" w:space="0" w:color="auto"/>
                    <w:right w:val="none" w:sz="0" w:space="0" w:color="auto"/>
                  </w:divBdr>
                  <w:divsChild>
                    <w:div w:id="1951937094">
                      <w:marLeft w:val="0"/>
                      <w:marRight w:val="0"/>
                      <w:marTop w:val="0"/>
                      <w:marBottom w:val="0"/>
                      <w:divBdr>
                        <w:top w:val="none" w:sz="0" w:space="0" w:color="auto"/>
                        <w:left w:val="none" w:sz="0" w:space="0" w:color="auto"/>
                        <w:bottom w:val="none" w:sz="0" w:space="0" w:color="auto"/>
                        <w:right w:val="none" w:sz="0" w:space="0" w:color="auto"/>
                      </w:divBdr>
                      <w:divsChild>
                        <w:div w:id="1736321376">
                          <w:marLeft w:val="0"/>
                          <w:marRight w:val="0"/>
                          <w:marTop w:val="0"/>
                          <w:marBottom w:val="0"/>
                          <w:divBdr>
                            <w:top w:val="none" w:sz="0" w:space="0" w:color="auto"/>
                            <w:left w:val="none" w:sz="0" w:space="0" w:color="auto"/>
                            <w:bottom w:val="none" w:sz="0" w:space="0" w:color="auto"/>
                            <w:right w:val="none" w:sz="0" w:space="0" w:color="auto"/>
                          </w:divBdr>
                        </w:div>
                        <w:div w:id="494105241">
                          <w:marLeft w:val="0"/>
                          <w:marRight w:val="0"/>
                          <w:marTop w:val="0"/>
                          <w:marBottom w:val="0"/>
                          <w:divBdr>
                            <w:top w:val="none" w:sz="0" w:space="0" w:color="auto"/>
                            <w:left w:val="none" w:sz="0" w:space="0" w:color="auto"/>
                            <w:bottom w:val="none" w:sz="0" w:space="0" w:color="auto"/>
                            <w:right w:val="none" w:sz="0" w:space="0" w:color="auto"/>
                          </w:divBdr>
                          <w:divsChild>
                            <w:div w:id="197984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1423</Words>
  <Characters>8112</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Вербицкая Оксана</dc:creator>
  <cp:lastModifiedBy>Вербицкая Оксана</cp:lastModifiedBy>
  <cp:revision>1</cp:revision>
  <cp:lastPrinted>2019-12-31T08:05:00Z</cp:lastPrinted>
  <dcterms:created xsi:type="dcterms:W3CDTF">2019-12-31T08:04:00Z</dcterms:created>
  <dcterms:modified xsi:type="dcterms:W3CDTF">2019-12-31T08:11:00Z</dcterms:modified>
</cp:coreProperties>
</file>